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 xml:space="preserve"> 零星修缮工程分校区施工单位库名单</w:t>
      </w:r>
    </w:p>
    <w:p>
      <w:pPr>
        <w:spacing w:line="560" w:lineRule="exact"/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（服务期限：</w:t>
      </w:r>
      <w:r>
        <w:rPr>
          <w:rFonts w:hint="eastAsia" w:ascii="楷体" w:hAnsi="楷体" w:eastAsia="楷体" w:cs="宋体"/>
          <w:bCs/>
          <w:color w:val="000000"/>
          <w:kern w:val="0"/>
          <w:sz w:val="30"/>
          <w:szCs w:val="30"/>
        </w:rPr>
        <w:t>2022年3月21日—2025年3月20日</w:t>
      </w:r>
      <w:r>
        <w:rPr>
          <w:rFonts w:hint="eastAsia" w:ascii="楷体" w:hAnsi="楷体" w:eastAsia="楷体"/>
          <w:sz w:val="30"/>
          <w:szCs w:val="30"/>
        </w:rPr>
        <w:t>）</w:t>
      </w:r>
    </w:p>
    <w:p>
      <w:pPr>
        <w:ind w:firstLine="2006" w:firstLineChars="850"/>
        <w:rPr>
          <w:rFonts w:ascii="仿宋" w:hAnsi="仿宋" w:eastAsia="仿宋"/>
          <w:b/>
          <w:sz w:val="24"/>
          <w:szCs w:val="24"/>
        </w:rPr>
      </w:pP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80"/>
        <w:gridCol w:w="4460"/>
        <w:gridCol w:w="1246"/>
        <w:gridCol w:w="18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47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服务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校区</w:t>
            </w: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施工单位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现场管理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人     员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2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476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仓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山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区</w:t>
            </w: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2"/>
                <w:sz w:val="28"/>
                <w:szCs w:val="28"/>
              </w:rPr>
              <w:t>福州鹏程建筑装修设计工程有限公司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张志伟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13338292113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福建开天建设有限公司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李  岩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15715936749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福建印象生态发展有限责任公司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郑仲炮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13509398906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福建人文装修建筑工程有限公司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王命华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13305022519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476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旗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山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区</w:t>
            </w: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福建恒固建设有限公司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兰信海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15395913502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福建新康辉工程发展有限公司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林  兵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15859177525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福建富元建设工程有限公司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张增周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13599437433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福建昌鑫建设工程有限公司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王川伟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18859196958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福建瀚海建筑装饰工程有限公司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陈致冰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18649751851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福建省兴雅达建设发展有限公司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池银金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18950355089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中鼎鑫城建设集团有限公司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谢  榕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13860662146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福建汇清建设工程有限公司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陈  冲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18960826510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福建省实盛建设工程有限公司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黄开森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13906936846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2"/>
                <w:sz w:val="28"/>
                <w:szCs w:val="28"/>
              </w:rPr>
              <w:t>中建五洲（福建）建设发展有限公司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林  基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13950220790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</w:t>
            </w:r>
          </w:p>
        </w:tc>
        <w:tc>
          <w:tcPr>
            <w:tcW w:w="47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3" w:type="pct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福建千业建设工程有限公司</w:t>
            </w:r>
          </w:p>
        </w:tc>
        <w:tc>
          <w:tcPr>
            <w:tcW w:w="67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柯顺庆</w:t>
            </w:r>
          </w:p>
        </w:tc>
        <w:tc>
          <w:tcPr>
            <w:tcW w:w="983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18950379982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304" w:right="1440" w:bottom="1440" w:left="1440" w:header="851" w:footer="992" w:gutter="0"/>
      <w:cols w:space="425" w:num="1"/>
      <w:docGrid w:type="linesAndChars" w:linePitch="312" w:charSpace="-9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2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A"/>
    <w:rsid w:val="00015A06"/>
    <w:rsid w:val="000165CE"/>
    <w:rsid w:val="00051D7B"/>
    <w:rsid w:val="00060266"/>
    <w:rsid w:val="00084CC7"/>
    <w:rsid w:val="000B5482"/>
    <w:rsid w:val="000D54D1"/>
    <w:rsid w:val="000F61DA"/>
    <w:rsid w:val="0016625C"/>
    <w:rsid w:val="001919E0"/>
    <w:rsid w:val="001D7562"/>
    <w:rsid w:val="001F0766"/>
    <w:rsid w:val="001F2C40"/>
    <w:rsid w:val="002079C7"/>
    <w:rsid w:val="00213FB1"/>
    <w:rsid w:val="00217169"/>
    <w:rsid w:val="00220512"/>
    <w:rsid w:val="00235178"/>
    <w:rsid w:val="00237873"/>
    <w:rsid w:val="002604C8"/>
    <w:rsid w:val="002B3BD1"/>
    <w:rsid w:val="00341C8C"/>
    <w:rsid w:val="003450EB"/>
    <w:rsid w:val="00354BD3"/>
    <w:rsid w:val="003827E7"/>
    <w:rsid w:val="003A204D"/>
    <w:rsid w:val="003B21FD"/>
    <w:rsid w:val="00400D9F"/>
    <w:rsid w:val="004018BA"/>
    <w:rsid w:val="00435A57"/>
    <w:rsid w:val="004634A1"/>
    <w:rsid w:val="00485D0A"/>
    <w:rsid w:val="00487876"/>
    <w:rsid w:val="00494667"/>
    <w:rsid w:val="004A1668"/>
    <w:rsid w:val="004A7228"/>
    <w:rsid w:val="00512AFC"/>
    <w:rsid w:val="005B5BFC"/>
    <w:rsid w:val="005C79F4"/>
    <w:rsid w:val="005D5623"/>
    <w:rsid w:val="005F43FC"/>
    <w:rsid w:val="00623D66"/>
    <w:rsid w:val="00624385"/>
    <w:rsid w:val="00640502"/>
    <w:rsid w:val="00654941"/>
    <w:rsid w:val="006823BD"/>
    <w:rsid w:val="0069332E"/>
    <w:rsid w:val="006A5DB2"/>
    <w:rsid w:val="006C5B95"/>
    <w:rsid w:val="006C75C4"/>
    <w:rsid w:val="0070222F"/>
    <w:rsid w:val="007250CB"/>
    <w:rsid w:val="00743F40"/>
    <w:rsid w:val="00797DF9"/>
    <w:rsid w:val="007A7725"/>
    <w:rsid w:val="007C053C"/>
    <w:rsid w:val="007C5A13"/>
    <w:rsid w:val="007F59C2"/>
    <w:rsid w:val="00810A77"/>
    <w:rsid w:val="00832339"/>
    <w:rsid w:val="00880484"/>
    <w:rsid w:val="008D3210"/>
    <w:rsid w:val="008E5087"/>
    <w:rsid w:val="00925E8B"/>
    <w:rsid w:val="00947994"/>
    <w:rsid w:val="009578BB"/>
    <w:rsid w:val="009933B1"/>
    <w:rsid w:val="009A1873"/>
    <w:rsid w:val="009D0F20"/>
    <w:rsid w:val="009E3EE0"/>
    <w:rsid w:val="009E799D"/>
    <w:rsid w:val="00A33A4A"/>
    <w:rsid w:val="00A76F49"/>
    <w:rsid w:val="00AB238D"/>
    <w:rsid w:val="00AE025F"/>
    <w:rsid w:val="00AE5A34"/>
    <w:rsid w:val="00B12690"/>
    <w:rsid w:val="00B67C67"/>
    <w:rsid w:val="00B84285"/>
    <w:rsid w:val="00BD0E5E"/>
    <w:rsid w:val="00C0756E"/>
    <w:rsid w:val="00C67BFE"/>
    <w:rsid w:val="00CA6FF3"/>
    <w:rsid w:val="00CC0B51"/>
    <w:rsid w:val="00CD28CE"/>
    <w:rsid w:val="00D04DF9"/>
    <w:rsid w:val="00D0549D"/>
    <w:rsid w:val="00D12D12"/>
    <w:rsid w:val="00D25181"/>
    <w:rsid w:val="00D4404A"/>
    <w:rsid w:val="00D45617"/>
    <w:rsid w:val="00D57182"/>
    <w:rsid w:val="00D577A6"/>
    <w:rsid w:val="00D70DE5"/>
    <w:rsid w:val="00D754D0"/>
    <w:rsid w:val="00DA4D85"/>
    <w:rsid w:val="00DB1411"/>
    <w:rsid w:val="00DD08C3"/>
    <w:rsid w:val="00DF14D4"/>
    <w:rsid w:val="00E550C6"/>
    <w:rsid w:val="00E74E85"/>
    <w:rsid w:val="00EA1056"/>
    <w:rsid w:val="00EC754D"/>
    <w:rsid w:val="00ED578F"/>
    <w:rsid w:val="00EE79CC"/>
    <w:rsid w:val="00F943B7"/>
    <w:rsid w:val="00FE13CC"/>
    <w:rsid w:val="00FE2418"/>
    <w:rsid w:val="069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uiPriority w:val="99"/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4A7FE-3481-43B7-A238-2E4B6AAF8E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1755</Words>
  <Characters>2023</Characters>
  <Lines>16</Lines>
  <Paragraphs>4</Paragraphs>
  <TotalTime>45</TotalTime>
  <ScaleCrop>false</ScaleCrop>
  <LinksUpToDate>false</LinksUpToDate>
  <CharactersWithSpaces>2039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2022-03-17T08:35:00Z</dcterms:created>
  <dc:creator>Administrator</dc:creator>
  <cp:lastModifiedBy>拉拉夏</cp:lastModifiedBy>
  <cp:lastPrinted>2022-03-17T03:30:00Z</cp:lastPrinted>
  <dcterms:modified xsi:type="dcterms:W3CDTF">2022-03-30T10:06:07Z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ADD4B61C6D084F1BBAF04E53DBCAFB81</vt:lpwstr>
  </property>
</Properties>
</file>