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3407F">
      <w:pPr>
        <w:pStyle w:val="2"/>
        <w:snapToGrid/>
        <w:spacing w:before="0" w:beforeAutospacing="0" w:after="0" w:afterAutospacing="0" w:line="381" w:lineRule="exact"/>
        <w:ind w:left="4800" w:leftChars="0" w:right="0" w:hangingChars="1500"/>
        <w:jc w:val="left"/>
        <w:textAlignment w:val="baseline"/>
        <w:rPr>
          <w:rFonts w:hint="eastAsia"/>
          <w:b w:val="0"/>
          <w:i w:val="0"/>
          <w:caps w:val="0"/>
          <w:spacing w:val="0"/>
          <w:w w:val="100"/>
          <w:sz w:val="32"/>
          <w:lang w:val="en-US" w:eastAsia="zh-CN"/>
        </w:rPr>
      </w:pPr>
      <w:r>
        <w:rPr>
          <w:rFonts w:hint="eastAsia"/>
          <w:b w:val="0"/>
          <w:i w:val="0"/>
          <w:caps w:val="0"/>
          <w:spacing w:val="0"/>
          <w:w w:val="100"/>
          <w:sz w:val="32"/>
          <w:lang w:val="en-US" w:eastAsia="zh-CN"/>
        </w:rPr>
        <w:t>附件1：</w:t>
      </w:r>
      <w:bookmarkStart w:id="0" w:name="_GoBack"/>
      <w:bookmarkEnd w:id="0"/>
    </w:p>
    <w:p w14:paraId="52EC8162">
      <w:pPr>
        <w:keepLines w:val="0"/>
        <w:snapToGrid/>
        <w:spacing w:before="0" w:beforeAutospacing="0" w:after="0" w:afterAutospacing="0" w:line="480" w:lineRule="exact"/>
        <w:ind w:left="0" w:right="0" w:firstLine="643" w:firstLineChars="200"/>
        <w:jc w:val="center"/>
        <w:textAlignment w:val="baseline"/>
        <w:rPr>
          <w:rFonts w:hint="eastAsia"/>
          <w:b/>
          <w:bCs/>
          <w:i w:val="0"/>
          <w:caps w:val="0"/>
          <w:spacing w:val="0"/>
          <w:w w:val="100"/>
          <w:sz w:val="32"/>
          <w:szCs w:val="32"/>
          <w:lang w:eastAsia="zh-CN"/>
        </w:rPr>
      </w:pPr>
      <w:r>
        <w:rPr>
          <w:rFonts w:hint="eastAsia"/>
          <w:b/>
          <w:bCs/>
          <w:i w:val="0"/>
          <w:caps w:val="0"/>
          <w:spacing w:val="0"/>
          <w:w w:val="100"/>
          <w:sz w:val="32"/>
          <w:szCs w:val="32"/>
          <w:lang w:eastAsia="zh-CN"/>
        </w:rPr>
        <w:t>饮食服务中心自营餐厅油烟管道清洗服务采购项目</w:t>
      </w:r>
    </w:p>
    <w:p w14:paraId="2A461B60">
      <w:pPr>
        <w:keepLines w:val="0"/>
        <w:snapToGrid/>
        <w:spacing w:before="0" w:beforeAutospacing="0" w:after="0" w:afterAutospacing="0" w:line="480" w:lineRule="exact"/>
        <w:ind w:left="0" w:right="0" w:firstLine="643" w:firstLineChars="200"/>
        <w:jc w:val="center"/>
        <w:textAlignment w:val="baseline"/>
        <w:rPr>
          <w:rFonts w:hint="eastAsia" w:ascii="宋体" w:hAnsi="宋体" w:eastAsia="宋体" w:cs="宋体"/>
          <w:b/>
          <w:bCs/>
          <w:i w:val="0"/>
          <w:caps w:val="0"/>
          <w:spacing w:val="0"/>
          <w:w w:val="100"/>
          <w:sz w:val="32"/>
          <w:szCs w:val="32"/>
          <w:lang w:val="en-US" w:eastAsia="zh-CN"/>
        </w:rPr>
      </w:pPr>
      <w:r>
        <w:rPr>
          <w:rFonts w:hint="eastAsia" w:ascii="宋体" w:hAnsi="宋体" w:eastAsia="宋体" w:cs="宋体"/>
          <w:b/>
          <w:bCs/>
          <w:i w:val="0"/>
          <w:caps w:val="0"/>
          <w:spacing w:val="0"/>
          <w:w w:val="100"/>
          <w:sz w:val="32"/>
          <w:szCs w:val="32"/>
          <w:lang w:val="en-US" w:eastAsia="zh-CN"/>
        </w:rPr>
        <w:t>技术参数要求</w:t>
      </w:r>
    </w:p>
    <w:p w14:paraId="406A1E62">
      <w:pPr>
        <w:keepLines w:val="0"/>
        <w:snapToGrid/>
        <w:spacing w:before="0" w:beforeAutospacing="0" w:after="0" w:afterAutospacing="0" w:line="480" w:lineRule="exact"/>
        <w:ind w:left="0" w:right="0" w:firstLine="643" w:firstLineChars="200"/>
        <w:jc w:val="center"/>
        <w:textAlignment w:val="baseline"/>
        <w:rPr>
          <w:rFonts w:hint="eastAsia" w:ascii="宋体" w:hAnsi="宋体" w:eastAsia="宋体" w:cs="宋体"/>
          <w:b/>
          <w:bCs/>
          <w:i w:val="0"/>
          <w:caps w:val="0"/>
          <w:spacing w:val="0"/>
          <w:w w:val="100"/>
          <w:sz w:val="32"/>
          <w:szCs w:val="32"/>
          <w:lang w:val="en-US" w:eastAsia="zh-CN"/>
        </w:rPr>
      </w:pPr>
    </w:p>
    <w:p w14:paraId="6186BC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440" w:lineRule="exact"/>
        <w:ind w:left="0" w:right="0" w:firstLine="560" w:firstLineChars="200"/>
        <w:jc w:val="left"/>
        <w:textAlignment w:val="center"/>
        <w:rPr>
          <w:rFonts w:hint="default" w:ascii="仿宋" w:hAnsi="仿宋" w:eastAsia="仿宋" w:cs="仿宋"/>
          <w:b w:val="0"/>
          <w:bCs w:val="0"/>
          <w:i w:val="0"/>
          <w:caps w:val="0"/>
          <w:color w:val="000000"/>
          <w:spacing w:val="0"/>
          <w:w w:val="100"/>
          <w:sz w:val="28"/>
          <w:szCs w:val="28"/>
          <w:lang w:val="en-US" w:eastAsia="zh-CN"/>
        </w:rPr>
      </w:pPr>
      <w:r>
        <w:rPr>
          <w:rFonts w:hint="eastAsia" w:ascii="仿宋" w:hAnsi="仿宋" w:eastAsia="仿宋" w:cs="仿宋"/>
          <w:b w:val="0"/>
          <w:bCs w:val="0"/>
          <w:i w:val="0"/>
          <w:caps w:val="0"/>
          <w:color w:val="000000"/>
          <w:spacing w:val="0"/>
          <w:w w:val="100"/>
          <w:sz w:val="28"/>
          <w:szCs w:val="28"/>
          <w:lang w:val="en-US" w:eastAsia="zh-CN"/>
        </w:rPr>
        <w:t>饮食服务中心仓、旗两校区自营餐厅</w:t>
      </w:r>
      <w:r>
        <w:rPr>
          <w:rFonts w:hint="eastAsia" w:ascii="仿宋" w:hAnsi="仿宋" w:eastAsia="仿宋" w:cs="仿宋"/>
          <w:b w:val="0"/>
          <w:i w:val="0"/>
          <w:caps w:val="0"/>
          <w:spacing w:val="0"/>
          <w:w w:val="100"/>
          <w:sz w:val="28"/>
          <w:szCs w:val="28"/>
          <w:lang w:eastAsia="zh-CN"/>
        </w:rPr>
        <w:t>直营餐厅油烟管道清洗服务</w:t>
      </w:r>
      <w:r>
        <w:rPr>
          <w:rFonts w:hint="eastAsia" w:ascii="仿宋" w:hAnsi="仿宋" w:eastAsia="仿宋" w:cs="仿宋"/>
          <w:b w:val="0"/>
          <w:bCs w:val="0"/>
          <w:i w:val="0"/>
          <w:caps w:val="0"/>
          <w:color w:val="000000"/>
          <w:spacing w:val="0"/>
          <w:w w:val="100"/>
          <w:sz w:val="28"/>
          <w:szCs w:val="28"/>
          <w:lang w:val="en-US" w:eastAsia="zh-CN"/>
        </w:rPr>
        <w:t>，期限:2025.11-2026.7.清洗服务分4次（2025年11月1次、2026年寒假1次、2026年五一1次、2026年暑假1次），</w:t>
      </w:r>
      <w:r>
        <w:rPr>
          <w:rFonts w:hint="eastAsia" w:ascii="仿宋" w:hAnsi="仿宋" w:eastAsia="仿宋" w:cs="仿宋"/>
          <w:b w:val="0"/>
          <w:i w:val="0"/>
          <w:caps w:val="0"/>
          <w:spacing w:val="0"/>
          <w:w w:val="100"/>
          <w:kern w:val="2"/>
          <w:sz w:val="28"/>
          <w:szCs w:val="28"/>
          <w:lang w:val="en-US" w:eastAsia="zh-CN" w:bidi="ar-SA"/>
        </w:rPr>
        <w:t>结算方式服务期满验收合格后结算</w:t>
      </w:r>
      <w:r>
        <w:rPr>
          <w:rFonts w:hint="eastAsia" w:ascii="仿宋" w:hAnsi="仿宋" w:eastAsia="仿宋" w:cs="仿宋"/>
          <w:b w:val="0"/>
          <w:bCs w:val="0"/>
          <w:i w:val="0"/>
          <w:caps w:val="0"/>
          <w:color w:val="000000"/>
          <w:spacing w:val="0"/>
          <w:w w:val="100"/>
          <w:sz w:val="28"/>
          <w:szCs w:val="28"/>
          <w:lang w:val="en-US" w:eastAsia="zh-CN"/>
        </w:rPr>
        <w:t>。具体技术参数要求如下：</w:t>
      </w:r>
    </w:p>
    <w:p w14:paraId="2564D4F3">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1、清洗部位：油烟管道</w:t>
      </w:r>
      <w:r>
        <w:rPr>
          <w:rFonts w:hint="eastAsia" w:ascii="宋体" w:hAnsi="宋体" w:eastAsia="宋体" w:cs="宋体"/>
          <w:color w:val="0000FF"/>
          <w:sz w:val="24"/>
          <w:highlight w:val="none"/>
        </w:rPr>
        <w:t>（含排烟罩、横管、立管、排烟风机等）</w:t>
      </w:r>
      <w:r>
        <w:rPr>
          <w:rFonts w:hint="eastAsia" w:ascii="仿宋" w:hAnsi="仿宋" w:eastAsia="仿宋" w:cs="仿宋"/>
          <w:b w:val="0"/>
          <w:bCs w:val="0"/>
          <w:i w:val="0"/>
          <w:caps w:val="0"/>
          <w:color w:val="000000"/>
          <w:spacing w:val="0"/>
          <w:w w:val="100"/>
          <w:kern w:val="0"/>
          <w:sz w:val="28"/>
          <w:szCs w:val="28"/>
          <w:lang w:val="en-US" w:eastAsia="zh-CN" w:bidi="ar"/>
        </w:rPr>
        <w:t>、烟罩表面、烟罩内的灯罩、排风口、排烟口、排烟机以及油烟净化器、灶台表面等；</w:t>
      </w:r>
    </w:p>
    <w:p w14:paraId="4D316E03">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default"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2、清洗要求：</w:t>
      </w:r>
      <w:r>
        <w:rPr>
          <w:rFonts w:hint="eastAsia" w:ascii="仿宋" w:hAnsi="仿宋" w:eastAsia="仿宋" w:cs="仿宋"/>
          <w:b w:val="0"/>
          <w:bCs w:val="0"/>
          <w:i w:val="0"/>
          <w:caps w:val="0"/>
          <w:color w:val="0000FF"/>
          <w:spacing w:val="0"/>
          <w:w w:val="100"/>
          <w:kern w:val="0"/>
          <w:sz w:val="28"/>
          <w:szCs w:val="28"/>
          <w:lang w:val="en-US" w:eastAsia="zh-CN" w:bidi="ar"/>
        </w:rPr>
        <w:t>需全方位深度清洗</w:t>
      </w:r>
      <w:r>
        <w:rPr>
          <w:rFonts w:hint="eastAsia" w:ascii="仿宋" w:hAnsi="仿宋" w:eastAsia="仿宋" w:cs="仿宋"/>
          <w:b w:val="0"/>
          <w:bCs w:val="0"/>
          <w:i w:val="0"/>
          <w:caps w:val="0"/>
          <w:color w:val="000000"/>
          <w:spacing w:val="0"/>
          <w:w w:val="100"/>
          <w:kern w:val="0"/>
          <w:sz w:val="28"/>
          <w:szCs w:val="28"/>
          <w:lang w:val="en-US" w:eastAsia="zh-CN" w:bidi="ar"/>
        </w:rPr>
        <w:t>对排烟口与烟罩相连处并和烟罩同步平行的排烟道以及平行烟道内部进行彻底清洁。专业清洗人员需进入烟道内部进行清洁。对于排烟口窄小，人工无法进入烟道或由于烟道走身狭窄、人工触及不到无法进行清洁，但又存在着重大隐患的，油烟管道清洗公司需利用特殊设备进行清洁，不留死角。</w:t>
      </w:r>
    </w:p>
    <w:p w14:paraId="37150533">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3.清洗标准：烟罩烟道清洗后肉眼可见到烟道原本的内壁铁皮色，不留有块状顽固的油渍，灶台的表面无油污且光亮整洁，风机叶轮的表面肉眼可见底漆，电机底部没有沉淀的油渍，管道外部没有油渍和顽固的油垢。</w:t>
      </w:r>
    </w:p>
    <w:p w14:paraId="6462FAB8">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4.清洗效果评估：清洗过程中，需拍照或视频清洁前后的对比照片，以评估清洗效果。如果现场评估清洁不彻底或者有遗漏，需及时清洗到位。</w:t>
      </w:r>
    </w:p>
    <w:p w14:paraId="08E05EE4">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default"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5.各自营餐厅油烟管道清洗数量及清洗次数：</w:t>
      </w:r>
    </w:p>
    <w:tbl>
      <w:tblPr>
        <w:tblStyle w:val="5"/>
        <w:tblpPr w:leftFromText="180" w:rightFromText="180" w:vertAnchor="text" w:horzAnchor="page" w:tblpX="1935" w:tblpY="729"/>
        <w:tblOverlap w:val="never"/>
        <w:tblW w:w="89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0"/>
        <w:gridCol w:w="1744"/>
        <w:gridCol w:w="2956"/>
        <w:gridCol w:w="1410"/>
        <w:gridCol w:w="1918"/>
      </w:tblGrid>
      <w:tr w14:paraId="39EC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2B1B">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序号</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BF50">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餐厅名称</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B894">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油烟管道长度</w:t>
            </w:r>
          </w:p>
          <w:p w14:paraId="45B084C7">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(以现场长度为准）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354D">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清洗次数</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73F8">
            <w:pPr>
              <w:keepNext w:val="0"/>
              <w:keepLines w:val="0"/>
              <w:pageBreakBefore w:val="0"/>
              <w:kinsoku/>
              <w:wordWrap/>
              <w:overflowPunct/>
              <w:topLinePunct w:val="0"/>
              <w:autoSpaceDE w:val="0"/>
              <w:autoSpaceDN w:val="0"/>
              <w:bidi w:val="0"/>
              <w:adjustRightInd/>
              <w:snapToGrid/>
              <w:spacing w:line="440" w:lineRule="exact"/>
              <w:ind w:firstLine="560" w:firstLineChars="200"/>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备注</w:t>
            </w:r>
          </w:p>
        </w:tc>
      </w:tr>
      <w:tr w14:paraId="2B12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B14B">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7120">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旗山兰苑随园餐厅</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C6A6">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主厨间、煎饼间管道:约70米；</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 xml:space="preserve">主厨间烟罩:约13米； </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煎饼间烟罩:约5.6米；售卖间烟罩：约8米。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955E">
            <w:pPr>
              <w:keepNext w:val="0"/>
              <w:keepLines w:val="0"/>
              <w:pageBreakBefore w:val="0"/>
              <w:kinsoku/>
              <w:wordWrap/>
              <w:overflowPunct/>
              <w:topLinePunct w:val="0"/>
              <w:autoSpaceDE w:val="0"/>
              <w:autoSpaceDN w:val="0"/>
              <w:bidi w:val="0"/>
              <w:adjustRightInd/>
              <w:snapToGrid/>
              <w:spacing w:line="440" w:lineRule="exact"/>
              <w:ind w:firstLine="560" w:firstLineChars="200"/>
              <w:jc w:val="both"/>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3A7">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清洗4次（2025年11月1次、2026年寒假1次、2026年五一1次、2026年暑假1次）</w:t>
            </w:r>
          </w:p>
        </w:tc>
      </w:tr>
      <w:tr w14:paraId="6E4E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A9BB8">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2</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DDD4">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旗山行政楼教工餐厅</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039A">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烹饪间管道:约20米</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烹饪间烟罩:约5.2米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F97D">
            <w:pPr>
              <w:keepNext w:val="0"/>
              <w:keepLines w:val="0"/>
              <w:pageBreakBefore w:val="0"/>
              <w:kinsoku/>
              <w:wordWrap/>
              <w:overflowPunct/>
              <w:topLinePunct w:val="0"/>
              <w:autoSpaceDE w:val="0"/>
              <w:autoSpaceDN w:val="0"/>
              <w:bidi w:val="0"/>
              <w:adjustRightInd/>
              <w:snapToGrid/>
              <w:spacing w:line="440" w:lineRule="exact"/>
              <w:ind w:firstLine="560" w:firstLineChars="200"/>
              <w:jc w:val="both"/>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D41B">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清洗4次（2025年11月1次、2026年寒假1次、2026年五一1次、2026年暑假1次）</w:t>
            </w:r>
          </w:p>
        </w:tc>
      </w:tr>
      <w:tr w14:paraId="7CA2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3"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EB7">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3</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DF0A">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旗山嘉树园餐厅（大伙区域）</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5AB2">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烹饪间管道:约20米</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烹饪间烟罩:约6米</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煎饼间管道:约15米</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煎饼间烟罩:约6米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1113">
            <w:pPr>
              <w:keepNext w:val="0"/>
              <w:keepLines w:val="0"/>
              <w:pageBreakBefore w:val="0"/>
              <w:kinsoku/>
              <w:wordWrap/>
              <w:overflowPunct/>
              <w:topLinePunct w:val="0"/>
              <w:autoSpaceDE w:val="0"/>
              <w:autoSpaceDN w:val="0"/>
              <w:bidi w:val="0"/>
              <w:adjustRightInd/>
              <w:snapToGrid/>
              <w:spacing w:line="440" w:lineRule="exact"/>
              <w:ind w:firstLine="560" w:firstLineChars="200"/>
              <w:jc w:val="both"/>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593F">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清洗4次（2025年11月1次、2026年寒假1次、2026年五一1次、2026年暑假1次）</w:t>
            </w:r>
          </w:p>
        </w:tc>
      </w:tr>
      <w:tr w14:paraId="1584F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0" w:hRule="atLeast"/>
        </w:trPr>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4E16">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4</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82D8">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仓山高区聚星园餐厅</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E76F">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烹饪间管道:约90米</w:t>
            </w:r>
            <w:r>
              <w:rPr>
                <w:rFonts w:hint="eastAsia" w:ascii="仿宋" w:hAnsi="仿宋" w:eastAsia="仿宋" w:cs="仿宋"/>
                <w:b w:val="0"/>
                <w:bCs w:val="0"/>
                <w:i w:val="0"/>
                <w:caps w:val="0"/>
                <w:color w:val="000000"/>
                <w:spacing w:val="0"/>
                <w:w w:val="100"/>
                <w:kern w:val="0"/>
                <w:sz w:val="28"/>
                <w:szCs w:val="28"/>
                <w:lang w:val="en-US" w:eastAsia="zh-CN" w:bidi="ar"/>
              </w:rPr>
              <w:br w:type="textWrapping"/>
            </w:r>
            <w:r>
              <w:rPr>
                <w:rFonts w:hint="eastAsia" w:ascii="仿宋" w:hAnsi="仿宋" w:eastAsia="仿宋" w:cs="仿宋"/>
                <w:b w:val="0"/>
                <w:bCs w:val="0"/>
                <w:i w:val="0"/>
                <w:caps w:val="0"/>
                <w:color w:val="000000"/>
                <w:spacing w:val="0"/>
                <w:w w:val="100"/>
                <w:kern w:val="0"/>
                <w:sz w:val="28"/>
                <w:szCs w:val="28"/>
                <w:lang w:val="en-US" w:eastAsia="zh-CN" w:bidi="ar"/>
              </w:rPr>
              <w:t>烹饪间烟罩:约8.5米</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5EF4">
            <w:pPr>
              <w:keepNext w:val="0"/>
              <w:keepLines w:val="0"/>
              <w:pageBreakBefore w:val="0"/>
              <w:kinsoku/>
              <w:wordWrap/>
              <w:overflowPunct/>
              <w:topLinePunct w:val="0"/>
              <w:autoSpaceDE w:val="0"/>
              <w:autoSpaceDN w:val="0"/>
              <w:bidi w:val="0"/>
              <w:adjustRightInd/>
              <w:snapToGrid/>
              <w:spacing w:line="440" w:lineRule="exact"/>
              <w:ind w:firstLine="560" w:firstLineChars="200"/>
              <w:jc w:val="both"/>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6574">
            <w:pPr>
              <w:keepNext w:val="0"/>
              <w:keepLines w:val="0"/>
              <w:pageBreakBefore w:val="0"/>
              <w:kinsoku/>
              <w:wordWrap/>
              <w:overflowPunct/>
              <w:topLinePunct w:val="0"/>
              <w:autoSpaceDE w:val="0"/>
              <w:autoSpaceDN w:val="0"/>
              <w:bidi w:val="0"/>
              <w:adjustRightInd/>
              <w:snapToGrid/>
              <w:spacing w:line="440" w:lineRule="exact"/>
              <w:jc w:val="center"/>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清洗4次（2025年11月1次、2026年寒假1次、2026年五一1次、2026年暑假1次）</w:t>
            </w:r>
          </w:p>
        </w:tc>
      </w:tr>
    </w:tbl>
    <w:p w14:paraId="1D3204F6">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eastAsia" w:ascii="仿宋" w:hAnsi="仿宋" w:eastAsia="仿宋" w:cs="仿宋"/>
          <w:b w:val="0"/>
          <w:bCs w:val="0"/>
          <w:i w:val="0"/>
          <w:caps w:val="0"/>
          <w:color w:val="000000"/>
          <w:spacing w:val="0"/>
          <w:w w:val="100"/>
          <w:kern w:val="0"/>
          <w:sz w:val="28"/>
          <w:szCs w:val="28"/>
          <w:lang w:val="en-US" w:eastAsia="zh-CN" w:bidi="ar"/>
        </w:rPr>
      </w:pPr>
    </w:p>
    <w:p w14:paraId="62533E4C">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eastAsia"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 xml:space="preserve">                         </w:t>
      </w:r>
    </w:p>
    <w:p w14:paraId="7B1C73E2">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eastAsia" w:ascii="仿宋" w:hAnsi="仿宋" w:eastAsia="仿宋" w:cs="仿宋"/>
          <w:b w:val="0"/>
          <w:bCs w:val="0"/>
          <w:i w:val="0"/>
          <w:caps w:val="0"/>
          <w:color w:val="000000"/>
          <w:spacing w:val="0"/>
          <w:w w:val="100"/>
          <w:kern w:val="0"/>
          <w:sz w:val="28"/>
          <w:szCs w:val="28"/>
          <w:lang w:val="en-US" w:eastAsia="zh-CN" w:bidi="ar"/>
        </w:rPr>
      </w:pPr>
    </w:p>
    <w:p w14:paraId="3CD6D15E">
      <w:pPr>
        <w:keepNext w:val="0"/>
        <w:keepLines w:val="0"/>
        <w:pageBreakBefore w:val="0"/>
        <w:kinsoku/>
        <w:wordWrap/>
        <w:overflowPunct/>
        <w:topLinePunct w:val="0"/>
        <w:autoSpaceDE w:val="0"/>
        <w:autoSpaceDN w:val="0"/>
        <w:bidi w:val="0"/>
        <w:adjustRightInd/>
        <w:snapToGrid/>
        <w:spacing w:line="440" w:lineRule="exact"/>
        <w:ind w:firstLine="560" w:firstLineChars="200"/>
        <w:rPr>
          <w:rFonts w:hint="default" w:ascii="仿宋" w:hAnsi="仿宋" w:eastAsia="仿宋" w:cs="仿宋"/>
          <w:b w:val="0"/>
          <w:bCs w:val="0"/>
          <w:i w:val="0"/>
          <w:caps w:val="0"/>
          <w:color w:val="000000"/>
          <w:spacing w:val="0"/>
          <w:w w:val="100"/>
          <w:kern w:val="0"/>
          <w:sz w:val="28"/>
          <w:szCs w:val="28"/>
          <w:lang w:val="en-US" w:eastAsia="zh-CN" w:bidi="ar"/>
        </w:rPr>
      </w:pPr>
      <w:r>
        <w:rPr>
          <w:rFonts w:hint="eastAsia" w:ascii="仿宋" w:hAnsi="仿宋" w:eastAsia="仿宋" w:cs="仿宋"/>
          <w:b w:val="0"/>
          <w:bCs w:val="0"/>
          <w:i w:val="0"/>
          <w:caps w:val="0"/>
          <w:color w:val="000000"/>
          <w:spacing w:val="0"/>
          <w:w w:val="100"/>
          <w:kern w:val="0"/>
          <w:sz w:val="28"/>
          <w:szCs w:val="28"/>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YjI2NGI1NjcyZGI1ODhkMWM2NjNiNmIzZGI3ZmEifQ=="/>
  </w:docVars>
  <w:rsids>
    <w:rsidRoot w:val="582A54F8"/>
    <w:rsid w:val="0D015128"/>
    <w:rsid w:val="169605E6"/>
    <w:rsid w:val="28110E94"/>
    <w:rsid w:val="33AD2188"/>
    <w:rsid w:val="379245B6"/>
    <w:rsid w:val="44112322"/>
    <w:rsid w:val="582A54F8"/>
    <w:rsid w:val="59D81EA5"/>
    <w:rsid w:val="5B7D2A89"/>
    <w:rsid w:val="5BC41A6F"/>
    <w:rsid w:val="5BF22FC6"/>
    <w:rsid w:val="786A41B8"/>
    <w:rsid w:val="7D790070"/>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800"/>
      <w:outlineLvl w:val="1"/>
    </w:pPr>
    <w:rPr>
      <w:rFonts w:ascii="黑体" w:hAnsi="黑体" w:eastAsia="黑体" w:cs="黑体"/>
      <w:sz w:val="32"/>
      <w:szCs w:val="32"/>
      <w:lang w:val="zh-CN" w:eastAsia="zh-CN" w:bidi="zh-CN"/>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935</Characters>
  <Lines>0</Lines>
  <Paragraphs>0</Paragraphs>
  <TotalTime>9</TotalTime>
  <ScaleCrop>false</ScaleCrop>
  <LinksUpToDate>false</LinksUpToDate>
  <CharactersWithSpaces>1021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2024-04-10T07:13:00Z</dcterms:created>
  <dc:creator>期待……</dc:creator>
  <cp:lastModifiedBy>猫的歪</cp:lastModifiedBy>
  <dcterms:modified xsi:type="dcterms:W3CDTF">2025-10-11T08:41:15Z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F1E824F713F5469DA4C2812E686482D3_13</vt:lpwstr>
  </property>
  <property fmtid="{D5CDD505-2E9C-101B-9397-08002B2CF9AE}" pid="4" name="KSOTemplateDocerSaveRecord">
    <vt:lpwstr>eyJoZGlkIjoiN2YzM2ViMGE2ZjQ3OWQ4NjE1OGJiNGVhYjI1MTcyYzYiLCJ1c2VySWQiOiIxMDA1NDcifQ==</vt:lpwstr>
  </property>
</Properties>
</file>